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D0" w:rsidRPr="00201D90" w:rsidRDefault="00F760D0" w:rsidP="00F760D0">
      <w:pPr>
        <w:spacing w:after="0"/>
        <w:rPr>
          <w:lang w:val="ru-RU"/>
        </w:rPr>
      </w:pPr>
      <w:bookmarkStart w:id="0" w:name="z403"/>
      <w:bookmarkStart w:id="1" w:name="_GoBack"/>
      <w:bookmarkEnd w:id="1"/>
      <w:r w:rsidRPr="00201D90">
        <w:rPr>
          <w:b/>
          <w:color w:val="000000"/>
          <w:lang w:val="ru-RU"/>
        </w:rPr>
        <w:t xml:space="preserve"> Перечень документов, предоставляемых для экспертизы производителями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55"/>
        <w:gridCol w:w="6815"/>
      </w:tblGrid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" w:name="z404"/>
            <w:bookmarkEnd w:id="0"/>
            <w:r>
              <w:rPr>
                <w:color w:val="000000"/>
                <w:sz w:val="20"/>
              </w:rPr>
              <w:t>№ п/п</w:t>
            </w:r>
          </w:p>
        </w:tc>
        <w:bookmarkEnd w:id="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" w:name="z405"/>
            <w:r>
              <w:rPr>
                <w:color w:val="000000"/>
                <w:sz w:val="20"/>
              </w:rPr>
              <w:t>1</w:t>
            </w:r>
          </w:p>
        </w:tc>
        <w:bookmarkEnd w:id="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0"/>
            </w:pPr>
            <w: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Часть</w:t>
            </w:r>
            <w:proofErr w:type="spellEnd"/>
            <w:r>
              <w:rPr>
                <w:color w:val="000000"/>
                <w:sz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" w:name="z407"/>
            <w:r>
              <w:rPr>
                <w:color w:val="000000"/>
                <w:sz w:val="20"/>
              </w:rPr>
              <w:t>IA1.</w:t>
            </w:r>
          </w:p>
        </w:tc>
        <w:bookmarkEnd w:id="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Сертификат </w:t>
            </w:r>
            <w:r>
              <w:rPr>
                <w:color w:val="000000"/>
                <w:sz w:val="20"/>
              </w:rPr>
              <w:t>GMP</w:t>
            </w:r>
            <w:r w:rsidRPr="00201D90">
              <w:rPr>
                <w:color w:val="000000"/>
                <w:sz w:val="20"/>
                <w:lang w:val="ru-RU"/>
              </w:rPr>
              <w:t xml:space="preserve"> (с указанием даты и результатов последней инспекции нотариально засвидетельствованные) при наличии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" w:name="z408"/>
            <w:r>
              <w:rPr>
                <w:color w:val="000000"/>
                <w:sz w:val="20"/>
              </w:rPr>
              <w:t>I А2.</w:t>
            </w:r>
          </w:p>
        </w:tc>
        <w:bookmarkEnd w:id="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proofErr w:type="gramStart"/>
            <w:r w:rsidRPr="00201D90">
              <w:rPr>
                <w:color w:val="000000"/>
                <w:sz w:val="20"/>
                <w:lang w:val="ru-RU"/>
              </w:rPr>
              <w:t>Копия государственной лицензии на фармацевтическую деятельность (нотариально засвидетельствованные)</w:t>
            </w:r>
            <w:proofErr w:type="gram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6" w:name="z409"/>
            <w:r>
              <w:rPr>
                <w:color w:val="000000"/>
                <w:sz w:val="20"/>
              </w:rPr>
              <w:t>I А3.</w:t>
            </w:r>
          </w:p>
        </w:tc>
        <w:bookmarkEnd w:id="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Приложение к лицензии (для растительного сырья - разрешение на заготовку для отечественных производителей)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7" w:name="z410"/>
            <w:r>
              <w:rPr>
                <w:color w:val="000000"/>
                <w:sz w:val="20"/>
              </w:rPr>
              <w:t>I А4.</w:t>
            </w:r>
          </w:p>
        </w:tc>
        <w:bookmarkEnd w:id="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Если в производственном процессе участвует несколько производителей документы пунктов </w:t>
            </w:r>
            <w:r>
              <w:rPr>
                <w:color w:val="000000"/>
                <w:sz w:val="20"/>
              </w:rPr>
              <w:t>I</w:t>
            </w:r>
            <w:r w:rsidRPr="00201D90">
              <w:rPr>
                <w:color w:val="000000"/>
                <w:sz w:val="20"/>
                <w:lang w:val="ru-RU"/>
              </w:rPr>
              <w:t>А2, ІА3, ІА</w:t>
            </w:r>
            <w:proofErr w:type="gramStart"/>
            <w:r w:rsidRPr="00201D90">
              <w:rPr>
                <w:color w:val="000000"/>
                <w:sz w:val="20"/>
                <w:lang w:val="ru-RU"/>
              </w:rPr>
              <w:t>4</w:t>
            </w:r>
            <w:proofErr w:type="gramEnd"/>
            <w:r w:rsidRPr="00201D90">
              <w:rPr>
                <w:color w:val="000000"/>
                <w:sz w:val="20"/>
                <w:lang w:val="ru-RU"/>
              </w:rPr>
              <w:t xml:space="preserve"> предоставляются на всех участников производства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8" w:name="z411"/>
            <w:r>
              <w:rPr>
                <w:color w:val="000000"/>
                <w:sz w:val="20"/>
              </w:rPr>
              <w:t>I А5.</w:t>
            </w:r>
          </w:p>
        </w:tc>
        <w:bookmarkEnd w:id="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9" w:name="z412"/>
            <w:r>
              <w:rPr>
                <w:color w:val="000000"/>
                <w:sz w:val="20"/>
              </w:rPr>
              <w:t>I А6-1</w:t>
            </w:r>
          </w:p>
        </w:tc>
        <w:bookmarkEnd w:id="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нотариально засвидетельствованная копия охранного документа на изобретение или полезную модель оригинального лекарственного средства (предоставляется патентообладателем охранного документа);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0" w:name="z413"/>
            <w:r>
              <w:rPr>
                <w:color w:val="000000"/>
                <w:sz w:val="20"/>
              </w:rPr>
              <w:t>I А6-2</w:t>
            </w:r>
          </w:p>
        </w:tc>
        <w:bookmarkEnd w:id="1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гарантийное письмо 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ненарушении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исключительных прав третьими лицами на изобретение или полезную модель (предоставляется при экспертизе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генерического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лекарственного препарата)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1" w:name="z414"/>
            <w:r>
              <w:rPr>
                <w:color w:val="000000"/>
                <w:sz w:val="20"/>
              </w:rPr>
              <w:t>I А7.</w:t>
            </w:r>
          </w:p>
        </w:tc>
        <w:bookmarkEnd w:id="1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Документ, подтверждающий качество активного вещества (сертификат анализа субстанции от производителя, сертификат соответствия монографии Европейской Фармакопеи, протокол анализа, аналитический паспорт)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2" w:name="z415"/>
            <w:r>
              <w:rPr>
                <w:color w:val="000000"/>
                <w:sz w:val="20"/>
              </w:rPr>
              <w:t>I А8.</w:t>
            </w:r>
          </w:p>
        </w:tc>
        <w:bookmarkEnd w:id="1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Документ, подтверждающий качество готового продукта трех промышленных серий (сертификат анализа, протокол анализа), одна серия которого совпадает с серией образца лекарственного средства, поданного на регистрацию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3" w:name="z416"/>
            <w:r>
              <w:rPr>
                <w:color w:val="000000"/>
                <w:sz w:val="20"/>
              </w:rPr>
              <w:t>I А 9.</w:t>
            </w:r>
          </w:p>
        </w:tc>
        <w:bookmarkEnd w:id="1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Документ 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прионовой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безопасности на вещества животного происхождения от производителя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4" w:name="z417"/>
            <w:r>
              <w:rPr>
                <w:color w:val="000000"/>
                <w:sz w:val="20"/>
              </w:rPr>
              <w:t>I А 10.</w:t>
            </w:r>
          </w:p>
        </w:tc>
        <w:bookmarkEnd w:id="1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Копия - регистрационного удостоверения Республики Казахстан (при продлении срока действия регистрационного удостоверения)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5" w:name="z418"/>
            <w:r>
              <w:rPr>
                <w:color w:val="000000"/>
                <w:sz w:val="20"/>
              </w:rPr>
              <w:t>I.В.1.</w:t>
            </w:r>
          </w:p>
        </w:tc>
        <w:bookmarkEnd w:id="1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Проект инструкции по медицинскому применению в электронном виде в формате "</w:t>
            </w:r>
            <w:r>
              <w:rPr>
                <w:color w:val="000000"/>
                <w:sz w:val="20"/>
              </w:rPr>
              <w:t>doc</w:t>
            </w:r>
            <w:r w:rsidRPr="00201D90">
              <w:rPr>
                <w:color w:val="000000"/>
                <w:sz w:val="20"/>
                <w:lang w:val="ru-RU"/>
              </w:rPr>
              <w:t xml:space="preserve"> (док)" 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6" w:name="z419"/>
            <w:r>
              <w:rPr>
                <w:color w:val="000000"/>
                <w:sz w:val="20"/>
              </w:rPr>
              <w:t>1.В.2</w:t>
            </w:r>
          </w:p>
        </w:tc>
        <w:bookmarkEnd w:id="1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Текст маркировки для первичной и вторичной упаковок,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, этикеток на казахском и </w:t>
            </w:r>
            <w:proofErr w:type="gramStart"/>
            <w:r w:rsidRPr="00201D90">
              <w:rPr>
                <w:color w:val="000000"/>
                <w:sz w:val="20"/>
                <w:lang w:val="ru-RU"/>
              </w:rPr>
              <w:t>русском</w:t>
            </w:r>
            <w:proofErr w:type="gramEnd"/>
            <w:r w:rsidRPr="00201D90">
              <w:rPr>
                <w:color w:val="000000"/>
                <w:sz w:val="20"/>
                <w:lang w:val="ru-RU"/>
              </w:rPr>
              <w:t xml:space="preserve"> языках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7" w:name="z420"/>
            <w:r>
              <w:rPr>
                <w:color w:val="000000"/>
                <w:sz w:val="20"/>
              </w:rPr>
              <w:t>1.В.3</w:t>
            </w:r>
          </w:p>
        </w:tc>
        <w:bookmarkEnd w:id="1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Цветные макеты потребительских упаковок, этикеток,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стикеров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в электронном виде в формате "</w:t>
            </w:r>
            <w:r>
              <w:rPr>
                <w:color w:val="000000"/>
                <w:sz w:val="20"/>
              </w:rPr>
              <w:t>jpeg</w:t>
            </w:r>
            <w:r w:rsidRPr="00201D9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джипег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)" 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8" w:name="z421"/>
            <w:r>
              <w:rPr>
                <w:color w:val="000000"/>
                <w:sz w:val="20"/>
              </w:rPr>
              <w:t>I.С</w:t>
            </w:r>
          </w:p>
        </w:tc>
        <w:bookmarkEnd w:id="1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proofErr w:type="gramStart"/>
            <w:r w:rsidRPr="00201D90">
              <w:rPr>
                <w:color w:val="000000"/>
                <w:sz w:val="20"/>
                <w:lang w:val="ru-RU"/>
              </w:rPr>
              <w:t xml:space="preserve">Краткая характеристика системы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держателя регистрационного удостоверения включает: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информацию о том, что держатель регистрационного удостоверения имеет в своем распоряжении ответственное лицо за глобальный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контактные данные ответственного лица за глобальный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;</w:t>
            </w:r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lastRenderedPageBreak/>
              <w:t xml:space="preserve">декларацию, подписанную держателем регистрационного удостоверения о том, что он имеет систему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для выполнения задач и обязанностей по пострегистрационному контролю безопасности лекарственных средств;</w:t>
            </w:r>
            <w:proofErr w:type="gramEnd"/>
            <w:r w:rsidRPr="00201D90">
              <w:rPr>
                <w:lang w:val="ru-RU"/>
              </w:rPr>
              <w:br/>
            </w:r>
            <w:r w:rsidRPr="00201D90">
              <w:rPr>
                <w:color w:val="000000"/>
                <w:sz w:val="20"/>
                <w:lang w:val="ru-RU"/>
              </w:rPr>
              <w:t xml:space="preserve">ссылку на место (адрес), где хранится мастер-файл системы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19" w:name="z422"/>
            <w:r>
              <w:rPr>
                <w:color w:val="000000"/>
                <w:sz w:val="20"/>
              </w:rPr>
              <w:lastRenderedPageBreak/>
              <w:t>I.D</w:t>
            </w:r>
          </w:p>
        </w:tc>
        <w:bookmarkEnd w:id="1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Документ, подтверждающий о наличии квалифицированного лица, ответственного за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фармаконадзор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для сбора и регистрации побочных реакций, выявляемых на территории Республики Казахстан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0"/>
              <w:rPr>
                <w:lang w:val="ru-RU"/>
              </w:rPr>
            </w:pPr>
            <w:r w:rsidRPr="00201D90">
              <w:rPr>
                <w:lang w:val="ru-RU"/>
              </w:rP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Часть </w:t>
            </w:r>
            <w:r>
              <w:rPr>
                <w:color w:val="000000"/>
                <w:sz w:val="20"/>
              </w:rPr>
              <w:t>II</w:t>
            </w:r>
            <w:r w:rsidRPr="00201D90">
              <w:rPr>
                <w:color w:val="000000"/>
                <w:sz w:val="20"/>
                <w:lang w:val="ru-RU"/>
              </w:rPr>
              <w:t xml:space="preserve"> Химическая, фармацевтическая и биологическая документация*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0" w:name="z424"/>
            <w:r>
              <w:rPr>
                <w:color w:val="000000"/>
                <w:sz w:val="20"/>
              </w:rPr>
              <w:t>II</w:t>
            </w:r>
          </w:p>
        </w:tc>
        <w:bookmarkEnd w:id="2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1" w:name="z425"/>
            <w:r>
              <w:rPr>
                <w:color w:val="000000"/>
                <w:sz w:val="20"/>
              </w:rPr>
              <w:t>II А</w:t>
            </w:r>
          </w:p>
        </w:tc>
        <w:bookmarkEnd w:id="2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Состав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2" w:name="z426"/>
            <w:r>
              <w:rPr>
                <w:color w:val="000000"/>
                <w:sz w:val="20"/>
              </w:rPr>
              <w:t>II А 1</w:t>
            </w:r>
          </w:p>
        </w:tc>
        <w:bookmarkEnd w:id="2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Качественный и количественный состав лекарственного препарата (активные, вспомогательные вещества, состав оболочки таблетки или корпуса капсулы)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3" w:name="z427"/>
            <w:r>
              <w:rPr>
                <w:color w:val="000000"/>
                <w:sz w:val="20"/>
              </w:rPr>
              <w:t>II А 2</w:t>
            </w:r>
          </w:p>
        </w:tc>
        <w:bookmarkEnd w:id="2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упаковки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4" w:name="z428"/>
            <w:r>
              <w:rPr>
                <w:color w:val="000000"/>
                <w:sz w:val="20"/>
              </w:rPr>
              <w:t>II А 3</w:t>
            </w:r>
          </w:p>
        </w:tc>
        <w:bookmarkEnd w:id="2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Фармацевтическая разработка (обоснование выбора состава, первичной упаковки)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5" w:name="z429"/>
            <w:r>
              <w:rPr>
                <w:color w:val="000000"/>
                <w:sz w:val="20"/>
              </w:rPr>
              <w:t>II В</w:t>
            </w:r>
          </w:p>
        </w:tc>
        <w:bookmarkEnd w:id="2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производстве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6" w:name="z430"/>
            <w:r>
              <w:rPr>
                <w:color w:val="000000"/>
                <w:sz w:val="20"/>
              </w:rPr>
              <w:t>II В 1</w:t>
            </w:r>
          </w:p>
        </w:tc>
        <w:bookmarkEnd w:id="2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формула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7" w:name="z431"/>
            <w:r>
              <w:rPr>
                <w:color w:val="000000"/>
                <w:sz w:val="20"/>
              </w:rPr>
              <w:t>II В 2</w:t>
            </w:r>
          </w:p>
        </w:tc>
        <w:bookmarkEnd w:id="2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8" w:name="z432"/>
            <w:r>
              <w:rPr>
                <w:color w:val="000000"/>
                <w:sz w:val="20"/>
              </w:rPr>
              <w:t>II В 3</w:t>
            </w:r>
          </w:p>
        </w:tc>
        <w:bookmarkEnd w:id="2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контроль в процессе производства (операционный контроль)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29" w:name="z433"/>
            <w:r>
              <w:rPr>
                <w:color w:val="000000"/>
                <w:sz w:val="20"/>
              </w:rPr>
              <w:t>II В 4</w:t>
            </w:r>
          </w:p>
        </w:tc>
        <w:bookmarkEnd w:id="2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процессов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0" w:name="z434"/>
            <w:r>
              <w:rPr>
                <w:color w:val="000000"/>
                <w:sz w:val="20"/>
              </w:rPr>
              <w:t>II С</w:t>
            </w:r>
          </w:p>
        </w:tc>
        <w:bookmarkEnd w:id="3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методы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исходных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1" w:name="z435"/>
            <w:r>
              <w:rPr>
                <w:color w:val="000000"/>
                <w:sz w:val="20"/>
              </w:rPr>
              <w:t>II С 1</w:t>
            </w:r>
          </w:p>
        </w:tc>
        <w:bookmarkEnd w:id="3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субстанция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2" w:name="z436"/>
            <w:r>
              <w:rPr>
                <w:color w:val="000000"/>
                <w:sz w:val="20"/>
              </w:rPr>
              <w:t>II С 1.1</w:t>
            </w:r>
          </w:p>
        </w:tc>
        <w:bookmarkEnd w:id="3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 сертификаты качества на активные вещества 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3" w:name="z437"/>
            <w:r>
              <w:rPr>
                <w:color w:val="000000"/>
                <w:sz w:val="20"/>
              </w:rPr>
              <w:t>II С 2</w:t>
            </w:r>
          </w:p>
        </w:tc>
        <w:bookmarkEnd w:id="3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вспомогательные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вещества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4" w:name="z438"/>
            <w:r>
              <w:rPr>
                <w:color w:val="000000"/>
                <w:sz w:val="20"/>
              </w:rPr>
              <w:t>II С 2.1</w:t>
            </w:r>
          </w:p>
        </w:tc>
        <w:bookmarkEnd w:id="3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сертификаты качества на вспомогательные вещества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5" w:name="z439"/>
            <w:r>
              <w:rPr>
                <w:color w:val="000000"/>
                <w:sz w:val="20"/>
              </w:rPr>
              <w:t>II С 3</w:t>
            </w:r>
          </w:p>
        </w:tc>
        <w:bookmarkEnd w:id="3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упаковочный материал (первичная и вторичная упаковка)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6" w:name="z440"/>
            <w:r>
              <w:rPr>
                <w:color w:val="000000"/>
                <w:sz w:val="20"/>
              </w:rPr>
              <w:t>II С 3.1</w:t>
            </w:r>
          </w:p>
        </w:tc>
        <w:bookmarkEnd w:id="3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сертификаты качества упаковочного материала с приложением документов, регламентирующих их качество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7" w:name="z441"/>
            <w:r>
              <w:rPr>
                <w:color w:val="000000"/>
                <w:sz w:val="20"/>
              </w:rPr>
              <w:t>II D</w:t>
            </w:r>
          </w:p>
        </w:tc>
        <w:bookmarkEnd w:id="3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методы контроля качества промежуточных продуктов (при необходимости)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8" w:name="z442"/>
            <w:r>
              <w:rPr>
                <w:color w:val="000000"/>
                <w:sz w:val="20"/>
              </w:rPr>
              <w:t>II Е</w:t>
            </w:r>
          </w:p>
        </w:tc>
        <w:bookmarkEnd w:id="3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пецификация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качества и методики контроля готового продукта с аутентичным переводом с языка производителя на русский язык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39" w:name="z443"/>
            <w:r>
              <w:rPr>
                <w:color w:val="000000"/>
                <w:sz w:val="20"/>
              </w:rPr>
              <w:t>II E 1</w:t>
            </w:r>
          </w:p>
        </w:tc>
        <w:bookmarkEnd w:id="3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нормативный документ производителя по контролю качества и безопасности лекарственного средства в электронном виде в формате "</w:t>
            </w:r>
            <w:r>
              <w:rPr>
                <w:color w:val="000000"/>
                <w:sz w:val="20"/>
              </w:rPr>
              <w:t>doc</w:t>
            </w:r>
            <w:r w:rsidRPr="00201D90">
              <w:rPr>
                <w:color w:val="000000"/>
                <w:sz w:val="20"/>
                <w:lang w:val="ru-RU"/>
              </w:rPr>
              <w:t xml:space="preserve"> (док)", пояснительная записка к нему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0" w:name="z444"/>
            <w:r>
              <w:rPr>
                <w:color w:val="000000"/>
                <w:sz w:val="20"/>
              </w:rPr>
              <w:t>II E 2</w:t>
            </w:r>
          </w:p>
        </w:tc>
        <w:bookmarkEnd w:id="4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первичная экспертиза методик испытаний лекарственного препарата (кроме фармакопейных методик) (при перерегистрации дополнительно копию нормативного документа по качеству, утвержденный в Республике Казахстан)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1" w:name="z445"/>
            <w:r>
              <w:rPr>
                <w:color w:val="000000"/>
                <w:sz w:val="20"/>
              </w:rPr>
              <w:t>II F</w:t>
            </w:r>
          </w:p>
        </w:tc>
        <w:bookmarkEnd w:id="4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результаты испытания стабильности не менее чем на трех промышленных или опытно-промышленных (пилотных) сериях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2" w:name="z446"/>
            <w:r>
              <w:rPr>
                <w:color w:val="000000"/>
                <w:sz w:val="20"/>
              </w:rPr>
              <w:t>II G</w:t>
            </w:r>
          </w:p>
        </w:tc>
        <w:bookmarkEnd w:id="4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сведения о профиле растворения (для твердых дозированных </w:t>
            </w:r>
            <w:r w:rsidRPr="00201D90">
              <w:rPr>
                <w:color w:val="000000"/>
                <w:sz w:val="20"/>
                <w:lang w:val="ru-RU"/>
              </w:rPr>
              <w:lastRenderedPageBreak/>
              <w:t>лекарственных форм)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3" w:name="z447"/>
            <w:r>
              <w:rPr>
                <w:color w:val="000000"/>
                <w:sz w:val="20"/>
              </w:rPr>
              <w:lastRenderedPageBreak/>
              <w:t>II Н</w:t>
            </w:r>
          </w:p>
        </w:tc>
        <w:bookmarkEnd w:id="4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животных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4" w:name="z448"/>
            <w:r>
              <w:rPr>
                <w:color w:val="000000"/>
                <w:sz w:val="20"/>
              </w:rPr>
              <w:t>II K</w:t>
            </w:r>
          </w:p>
        </w:tc>
        <w:bookmarkEnd w:id="4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данные по вероятной опасности для окружающей среды для препаратов, содержащих генетически измененные организмы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5" w:name="z449"/>
            <w:r>
              <w:rPr>
                <w:color w:val="000000"/>
                <w:sz w:val="20"/>
              </w:rPr>
              <w:t>II L</w:t>
            </w:r>
          </w:p>
        </w:tc>
        <w:bookmarkEnd w:id="4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периодический обновляемый отчет по безопасности (при перерегистрации)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6" w:name="z450"/>
            <w:r>
              <w:rPr>
                <w:color w:val="000000"/>
                <w:sz w:val="20"/>
              </w:rPr>
              <w:t>II M.</w:t>
            </w:r>
          </w:p>
        </w:tc>
        <w:bookmarkEnd w:id="4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дополнительная информация, подтверждающая качество (при необходимости)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0"/>
              <w:rPr>
                <w:lang w:val="ru-RU"/>
              </w:rPr>
            </w:pPr>
            <w:r w:rsidRPr="00201D90">
              <w:rPr>
                <w:lang w:val="ru-RU"/>
              </w:rP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Часть </w:t>
            </w:r>
            <w:r>
              <w:rPr>
                <w:color w:val="000000"/>
                <w:sz w:val="20"/>
              </w:rPr>
              <w:t>III</w:t>
            </w:r>
            <w:r w:rsidRPr="00201D90">
              <w:rPr>
                <w:color w:val="000000"/>
                <w:sz w:val="20"/>
                <w:lang w:val="ru-RU"/>
              </w:rPr>
              <w:t>. Фармакологическая и токсикологическая документация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7" w:name="z452"/>
            <w:r>
              <w:rPr>
                <w:color w:val="000000"/>
                <w:sz w:val="20"/>
              </w:rPr>
              <w:t>III.</w:t>
            </w:r>
          </w:p>
        </w:tc>
        <w:bookmarkEnd w:id="4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8" w:name="z453"/>
            <w:r>
              <w:rPr>
                <w:color w:val="000000"/>
                <w:sz w:val="20"/>
              </w:rPr>
              <w:t>III А.</w:t>
            </w:r>
          </w:p>
        </w:tc>
        <w:bookmarkEnd w:id="4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Данные по токсичности (острой и хронической), (медицинский иммунобиологический препарат - токсичность при однократном введении и введении повторных доз)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49" w:name="z454"/>
            <w:r>
              <w:rPr>
                <w:color w:val="000000"/>
                <w:sz w:val="20"/>
              </w:rPr>
              <w:t>III В.</w:t>
            </w:r>
          </w:p>
        </w:tc>
        <w:bookmarkEnd w:id="4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Влияние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репродуктивную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функцию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0" w:name="z455"/>
            <w:r>
              <w:rPr>
                <w:color w:val="000000"/>
                <w:sz w:val="20"/>
              </w:rPr>
              <w:t>III С.</w:t>
            </w:r>
          </w:p>
        </w:tc>
        <w:bookmarkEnd w:id="5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 xml:space="preserve">Данные по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эмбриотоксичности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тератогенности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1" w:name="z456"/>
            <w:r>
              <w:rPr>
                <w:color w:val="000000"/>
                <w:sz w:val="20"/>
              </w:rPr>
              <w:t>III D.</w:t>
            </w:r>
          </w:p>
        </w:tc>
        <w:bookmarkEnd w:id="5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мутагенности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2" w:name="z457"/>
            <w:r>
              <w:rPr>
                <w:color w:val="000000"/>
                <w:sz w:val="20"/>
              </w:rPr>
              <w:t>III Е.</w:t>
            </w:r>
          </w:p>
        </w:tc>
        <w:bookmarkEnd w:id="5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канцерогенности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3" w:name="z458"/>
            <w:r>
              <w:rPr>
                <w:color w:val="000000"/>
                <w:sz w:val="20"/>
              </w:rPr>
              <w:t>III F.</w:t>
            </w:r>
          </w:p>
        </w:tc>
        <w:bookmarkEnd w:id="5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(медицинский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генеобиологический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препарат -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реактогенность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4" w:name="z459"/>
            <w:r>
              <w:rPr>
                <w:color w:val="000000"/>
                <w:sz w:val="20"/>
              </w:rPr>
              <w:t>III G.</w:t>
            </w:r>
          </w:p>
        </w:tc>
        <w:bookmarkEnd w:id="54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 (медицинский иммунобиологический препарат - специфическая активность)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5" w:name="z460"/>
            <w:r>
              <w:rPr>
                <w:color w:val="000000"/>
                <w:sz w:val="20"/>
              </w:rPr>
              <w:t>III H.</w:t>
            </w:r>
          </w:p>
        </w:tc>
        <w:bookmarkEnd w:id="55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Данные о местно-раздражающем действии (медицинский иммунобиологический препарат - иммуногенность для вакцин)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6" w:name="z461"/>
            <w:r>
              <w:rPr>
                <w:color w:val="000000"/>
                <w:sz w:val="20"/>
              </w:rPr>
              <w:t>III Q.</w:t>
            </w:r>
          </w:p>
        </w:tc>
        <w:bookmarkEnd w:id="56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Дополнительная информация, подтверждающая безопасность (при необходимости)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0"/>
              <w:rPr>
                <w:lang w:val="ru-RU"/>
              </w:rPr>
            </w:pPr>
            <w:r w:rsidRPr="00201D90">
              <w:rPr>
                <w:lang w:val="ru-RU"/>
              </w:rPr>
              <w:br/>
            </w:r>
          </w:p>
        </w:tc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Часть</w:t>
            </w:r>
            <w:proofErr w:type="spellEnd"/>
            <w:r>
              <w:rPr>
                <w:color w:val="000000"/>
                <w:sz w:val="20"/>
              </w:rPr>
              <w:t xml:space="preserve"> IV. </w:t>
            </w: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7" w:name="z463"/>
            <w:r>
              <w:rPr>
                <w:color w:val="000000"/>
                <w:sz w:val="20"/>
              </w:rPr>
              <w:t>IV.</w:t>
            </w:r>
          </w:p>
        </w:tc>
        <w:bookmarkEnd w:id="57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8" w:name="z464"/>
            <w:r>
              <w:rPr>
                <w:color w:val="000000"/>
                <w:sz w:val="20"/>
              </w:rPr>
              <w:t>IV А.</w:t>
            </w:r>
          </w:p>
        </w:tc>
        <w:bookmarkEnd w:id="58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Данные по клинической фармакологии (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фармакодинамика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фармакокинетика</w:t>
            </w:r>
            <w:proofErr w:type="spellEnd"/>
            <w:r w:rsidRPr="00201D90">
              <w:rPr>
                <w:color w:val="000000"/>
                <w:sz w:val="20"/>
                <w:lang w:val="ru-RU"/>
              </w:rPr>
              <w:t xml:space="preserve">), исследования биоэквивалентности для </w:t>
            </w:r>
            <w:proofErr w:type="spellStart"/>
            <w:r w:rsidRPr="00201D90">
              <w:rPr>
                <w:color w:val="000000"/>
                <w:sz w:val="20"/>
                <w:lang w:val="ru-RU"/>
              </w:rPr>
              <w:t>генериков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59" w:name="z465"/>
            <w:r>
              <w:rPr>
                <w:color w:val="000000"/>
                <w:sz w:val="20"/>
              </w:rPr>
              <w:t>IV В</w:t>
            </w:r>
          </w:p>
        </w:tc>
        <w:bookmarkEnd w:id="59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иммунологическая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60" w:name="z466"/>
            <w:r>
              <w:rPr>
                <w:color w:val="000000"/>
                <w:sz w:val="20"/>
              </w:rPr>
              <w:t>IV С</w:t>
            </w:r>
          </w:p>
        </w:tc>
        <w:bookmarkEnd w:id="60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Диагностическая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61" w:name="z467"/>
            <w:r>
              <w:rPr>
                <w:color w:val="000000"/>
                <w:sz w:val="20"/>
              </w:rPr>
              <w:t>IV D</w:t>
            </w:r>
          </w:p>
        </w:tc>
        <w:bookmarkEnd w:id="61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Результаты клинических испытаний, научные публикации, отчеты</w:t>
            </w:r>
          </w:p>
        </w:tc>
      </w:tr>
      <w:tr w:rsidR="00F760D0" w:rsidRPr="00597EB5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62" w:name="z468"/>
            <w:r>
              <w:rPr>
                <w:color w:val="000000"/>
                <w:sz w:val="20"/>
              </w:rPr>
              <w:t>IV D 1</w:t>
            </w:r>
          </w:p>
        </w:tc>
        <w:bookmarkEnd w:id="62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Pr="00201D90" w:rsidRDefault="00F760D0" w:rsidP="00C67D0B">
            <w:pPr>
              <w:spacing w:after="20"/>
              <w:ind w:left="20"/>
              <w:rPr>
                <w:lang w:val="ru-RU"/>
              </w:rPr>
            </w:pPr>
            <w:r w:rsidRPr="00201D90">
              <w:rPr>
                <w:color w:val="000000"/>
                <w:sz w:val="20"/>
                <w:lang w:val="ru-RU"/>
              </w:rPr>
              <w:t>Данные пострегистрационного опыта (при наличии)</w:t>
            </w:r>
          </w:p>
        </w:tc>
      </w:tr>
      <w:tr w:rsidR="00F760D0" w:rsidTr="00C67D0B">
        <w:trPr>
          <w:trHeight w:val="30"/>
          <w:tblCellSpacing w:w="0" w:type="auto"/>
        </w:trPr>
        <w:tc>
          <w:tcPr>
            <w:tcW w:w="3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bookmarkStart w:id="63" w:name="z469"/>
            <w:r>
              <w:rPr>
                <w:color w:val="000000"/>
                <w:sz w:val="20"/>
              </w:rPr>
              <w:t>IV Q</w:t>
            </w:r>
          </w:p>
        </w:tc>
        <w:bookmarkEnd w:id="63"/>
        <w:tc>
          <w:tcPr>
            <w:tcW w:w="8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0D0" w:rsidRDefault="00F760D0" w:rsidP="00C67D0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Дополнительная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подтверждающая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эффективность</w:t>
            </w:r>
            <w:proofErr w:type="spellEnd"/>
          </w:p>
        </w:tc>
      </w:tr>
    </w:tbl>
    <w:p w:rsidR="00F760D0" w:rsidRDefault="00F760D0" w:rsidP="00F760D0">
      <w:pPr>
        <w:spacing w:after="0"/>
      </w:pPr>
      <w:bookmarkStart w:id="64" w:name="z470"/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Примечание</w:t>
      </w:r>
      <w:proofErr w:type="spellEnd"/>
      <w:r>
        <w:rPr>
          <w:color w:val="000000"/>
          <w:sz w:val="20"/>
        </w:rPr>
        <w:t>:</w:t>
      </w:r>
    </w:p>
    <w:p w:rsidR="00F760D0" w:rsidRPr="00201D90" w:rsidRDefault="00F760D0" w:rsidP="00F760D0">
      <w:pPr>
        <w:spacing w:after="0"/>
        <w:rPr>
          <w:lang w:val="ru-RU"/>
        </w:rPr>
      </w:pPr>
      <w:bookmarkStart w:id="65" w:name="z471"/>
      <w:bookmarkEnd w:id="64"/>
      <w:r w:rsidRPr="00201D9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01D90">
        <w:rPr>
          <w:color w:val="000000"/>
          <w:sz w:val="20"/>
          <w:lang w:val="ru-RU"/>
        </w:rPr>
        <w:t xml:space="preserve"> </w:t>
      </w:r>
      <w:proofErr w:type="gramStart"/>
      <w:r w:rsidRPr="00201D90">
        <w:rPr>
          <w:color w:val="000000"/>
          <w:sz w:val="20"/>
          <w:lang w:val="ru-RU"/>
        </w:rPr>
        <w:t xml:space="preserve">* При продлении срока действия регистрационного удостоверения, выдаваемого уполномоченным органом в области здравоохранения Республики Казахстан в соответствии с Правилами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(зарегистрирован в Реестре государственной регистрации нормативных правовых актов под № 5935) предоставляются части </w:t>
      </w:r>
      <w:r>
        <w:rPr>
          <w:color w:val="000000"/>
          <w:sz w:val="20"/>
        </w:rPr>
        <w:t>I</w:t>
      </w:r>
      <w:proofErr w:type="gramEnd"/>
      <w:r w:rsidRPr="00201D90">
        <w:rPr>
          <w:color w:val="000000"/>
          <w:sz w:val="20"/>
          <w:lang w:val="ru-RU"/>
        </w:rPr>
        <w:t xml:space="preserve"> и </w:t>
      </w:r>
      <w:r>
        <w:rPr>
          <w:color w:val="000000"/>
          <w:sz w:val="20"/>
        </w:rPr>
        <w:t>II</w:t>
      </w:r>
      <w:r w:rsidRPr="00201D90">
        <w:rPr>
          <w:color w:val="000000"/>
          <w:sz w:val="20"/>
          <w:lang w:val="ru-RU"/>
        </w:rPr>
        <w:t xml:space="preserve"> данного перечня.</w:t>
      </w:r>
    </w:p>
    <w:bookmarkEnd w:id="65"/>
    <w:p w:rsidR="00A265BD" w:rsidRPr="00F760D0" w:rsidRDefault="00A265BD">
      <w:pPr>
        <w:rPr>
          <w:lang w:val="ru-RU"/>
        </w:rPr>
      </w:pPr>
    </w:p>
    <w:sectPr w:rsidR="00A265BD" w:rsidRPr="00F760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98" w:rsidRDefault="00251598" w:rsidP="00934604">
      <w:pPr>
        <w:spacing w:after="0" w:line="240" w:lineRule="auto"/>
      </w:pPr>
      <w:r>
        <w:separator/>
      </w:r>
    </w:p>
  </w:endnote>
  <w:endnote w:type="continuationSeparator" w:id="0">
    <w:p w:rsidR="00251598" w:rsidRDefault="00251598" w:rsidP="0093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98" w:rsidRDefault="00251598" w:rsidP="00934604">
      <w:pPr>
        <w:spacing w:after="0" w:line="240" w:lineRule="auto"/>
      </w:pPr>
      <w:r>
        <w:separator/>
      </w:r>
    </w:p>
  </w:footnote>
  <w:footnote w:type="continuationSeparator" w:id="0">
    <w:p w:rsidR="00251598" w:rsidRDefault="00251598" w:rsidP="0093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604" w:rsidRDefault="00934604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604" w:rsidRPr="00934604" w:rsidRDefault="0093460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:rsidR="00934604" w:rsidRPr="00934604" w:rsidRDefault="0093460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604" w:rsidRPr="00934604" w:rsidRDefault="0093460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11.09.2018  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Копия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электронного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документа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934604" w:rsidRPr="00934604" w:rsidRDefault="0093460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11.09.2018  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Копия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электронного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документа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.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D0"/>
    <w:rsid w:val="00251598"/>
    <w:rsid w:val="00597EB5"/>
    <w:rsid w:val="006A57F5"/>
    <w:rsid w:val="00934604"/>
    <w:rsid w:val="00A265BD"/>
    <w:rsid w:val="00E27F03"/>
    <w:rsid w:val="00F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604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93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604"/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604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93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604"/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Виктория Юрьевна</dc:creator>
  <cp:lastModifiedBy>Нурхадыров Бахытжан Нурланович</cp:lastModifiedBy>
  <cp:revision>3</cp:revision>
  <dcterms:created xsi:type="dcterms:W3CDTF">2018-09-11T03:49:00Z</dcterms:created>
  <dcterms:modified xsi:type="dcterms:W3CDTF">2018-09-11T04:52:00Z</dcterms:modified>
</cp:coreProperties>
</file>